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4973A" w14:textId="77777777" w:rsidR="00462C58" w:rsidRDefault="00462C58">
      <w:pPr>
        <w:rPr>
          <w:sz w:val="22"/>
          <w:lang w:val="fr-FR"/>
        </w:rPr>
      </w:pPr>
    </w:p>
    <w:p w14:paraId="4BAA8501" w14:textId="77777777" w:rsidR="00C21DAD" w:rsidRDefault="00C21DAD">
      <w:pPr>
        <w:rPr>
          <w:sz w:val="22"/>
          <w:lang w:val="fr-FR"/>
        </w:rPr>
      </w:pPr>
      <w:bookmarkStart w:id="0" w:name="_Hlk50634422"/>
    </w:p>
    <w:p w14:paraId="67BD57CB" w14:textId="77777777" w:rsidR="00723A7A" w:rsidRPr="006A5153" w:rsidRDefault="00723A7A">
      <w:pPr>
        <w:rPr>
          <w:rFonts w:asciiTheme="minorHAnsi" w:hAnsiTheme="minorHAnsi"/>
          <w:u w:val="single"/>
          <w:lang w:val="fr-FR"/>
        </w:rPr>
      </w:pPr>
    </w:p>
    <w:p w14:paraId="6FDB9BC3" w14:textId="77777777" w:rsidR="00E83217" w:rsidRPr="006A5153" w:rsidRDefault="00E83217" w:rsidP="006A5153">
      <w:pPr>
        <w:rPr>
          <w:rFonts w:asciiTheme="minorHAnsi" w:hAnsiTheme="minorHAnsi"/>
          <w:u w:val="single"/>
        </w:rPr>
      </w:pPr>
      <w:r w:rsidRPr="006A5153">
        <w:rPr>
          <w:rFonts w:asciiTheme="minorHAnsi" w:hAnsiTheme="minorHAnsi"/>
          <w:u w:val="single"/>
        </w:rPr>
        <w:t>During a meeting of the Foreign Committee of the European Parliament with the Foreign Minister of Greece</w:t>
      </w:r>
    </w:p>
    <w:p w14:paraId="56F37D07" w14:textId="77777777" w:rsidR="00E83217" w:rsidRPr="006A5153" w:rsidRDefault="00E83217" w:rsidP="006A5153">
      <w:pPr>
        <w:rPr>
          <w:rFonts w:asciiTheme="minorHAnsi" w:hAnsiTheme="minorHAnsi"/>
          <w:b/>
          <w:bCs/>
          <w:sz w:val="28"/>
          <w:szCs w:val="28"/>
        </w:rPr>
      </w:pPr>
    </w:p>
    <w:p w14:paraId="561052AE" w14:textId="77777777" w:rsidR="00E83217" w:rsidRPr="006A5153" w:rsidRDefault="00E83217" w:rsidP="006A5153">
      <w:pPr>
        <w:rPr>
          <w:rFonts w:asciiTheme="minorHAnsi" w:hAnsiTheme="minorHAnsi"/>
          <w:b/>
          <w:bCs/>
          <w:sz w:val="28"/>
          <w:szCs w:val="28"/>
        </w:rPr>
      </w:pPr>
      <w:bookmarkStart w:id="1" w:name="_GoBack"/>
      <w:r w:rsidRPr="006A5153">
        <w:rPr>
          <w:rFonts w:asciiTheme="minorHAnsi" w:hAnsiTheme="minorHAnsi"/>
          <w:b/>
          <w:bCs/>
          <w:sz w:val="28"/>
          <w:szCs w:val="28"/>
        </w:rPr>
        <w:t>López-Istúriz asks that the EU consider sanctioning Turkey for its provocations to Greece</w:t>
      </w:r>
    </w:p>
    <w:bookmarkEnd w:id="1"/>
    <w:p w14:paraId="4B40AE95" w14:textId="77777777" w:rsidR="00E83217" w:rsidRPr="006A5153" w:rsidRDefault="00E83217" w:rsidP="006A5153">
      <w:pPr>
        <w:rPr>
          <w:rFonts w:asciiTheme="minorHAnsi" w:hAnsiTheme="minorHAnsi"/>
          <w:sz w:val="22"/>
        </w:rPr>
      </w:pPr>
    </w:p>
    <w:p w14:paraId="0B766E03" w14:textId="51FE5EB1" w:rsidR="00E83217" w:rsidRPr="006A5153" w:rsidRDefault="00E83217" w:rsidP="006A5153">
      <w:pPr>
        <w:pStyle w:val="ListParagraph"/>
        <w:numPr>
          <w:ilvl w:val="0"/>
          <w:numId w:val="1"/>
        </w:numPr>
        <w:rPr>
          <w:rFonts w:asciiTheme="minorHAnsi" w:hAnsiTheme="minorHAnsi"/>
          <w:sz w:val="22"/>
        </w:rPr>
      </w:pPr>
      <w:r w:rsidRPr="006A5153">
        <w:rPr>
          <w:rFonts w:asciiTheme="minorHAnsi" w:hAnsiTheme="minorHAnsi"/>
          <w:sz w:val="22"/>
        </w:rPr>
        <w:t xml:space="preserve">He has also expressed </w:t>
      </w:r>
      <w:r w:rsidR="004C10B3" w:rsidRPr="006A5153">
        <w:rPr>
          <w:rFonts w:asciiTheme="minorHAnsi" w:hAnsiTheme="minorHAnsi"/>
          <w:sz w:val="22"/>
        </w:rPr>
        <w:t>his</w:t>
      </w:r>
      <w:r w:rsidRPr="006A5153">
        <w:rPr>
          <w:rFonts w:asciiTheme="minorHAnsi" w:hAnsiTheme="minorHAnsi"/>
          <w:sz w:val="22"/>
        </w:rPr>
        <w:t xml:space="preserve"> solidarity with </w:t>
      </w:r>
      <w:r w:rsidR="004C10B3" w:rsidRPr="006A5153">
        <w:rPr>
          <w:rFonts w:asciiTheme="minorHAnsi" w:hAnsiTheme="minorHAnsi"/>
          <w:sz w:val="22"/>
        </w:rPr>
        <w:t xml:space="preserve">those affected by </w:t>
      </w:r>
      <w:r w:rsidRPr="006A5153">
        <w:rPr>
          <w:rFonts w:asciiTheme="minorHAnsi" w:hAnsiTheme="minorHAnsi"/>
          <w:sz w:val="22"/>
        </w:rPr>
        <w:t xml:space="preserve">the fire in the </w:t>
      </w:r>
      <w:proofErr w:type="spellStart"/>
      <w:r w:rsidRPr="006A5153">
        <w:rPr>
          <w:rFonts w:asciiTheme="minorHAnsi" w:hAnsiTheme="minorHAnsi"/>
          <w:sz w:val="22"/>
        </w:rPr>
        <w:t>Moria</w:t>
      </w:r>
      <w:proofErr w:type="spellEnd"/>
      <w:r w:rsidRPr="006A5153">
        <w:rPr>
          <w:rFonts w:asciiTheme="minorHAnsi" w:hAnsiTheme="minorHAnsi"/>
          <w:sz w:val="22"/>
        </w:rPr>
        <w:t xml:space="preserve"> refugee camp</w:t>
      </w:r>
    </w:p>
    <w:p w14:paraId="5967216F" w14:textId="77777777" w:rsidR="00E83217" w:rsidRPr="006A5153" w:rsidRDefault="00E83217" w:rsidP="006A5153">
      <w:pPr>
        <w:rPr>
          <w:rFonts w:asciiTheme="minorHAnsi" w:hAnsiTheme="minorHAnsi"/>
          <w:sz w:val="22"/>
        </w:rPr>
      </w:pPr>
    </w:p>
    <w:p w14:paraId="647A8FF1" w14:textId="3047D101" w:rsidR="00E83217" w:rsidRPr="006A5153" w:rsidRDefault="00E83217" w:rsidP="006A5153">
      <w:pPr>
        <w:rPr>
          <w:rFonts w:asciiTheme="minorHAnsi" w:hAnsiTheme="minorHAnsi"/>
          <w:sz w:val="22"/>
        </w:rPr>
      </w:pPr>
      <w:r w:rsidRPr="006A5153">
        <w:rPr>
          <w:rFonts w:asciiTheme="minorHAnsi" w:hAnsiTheme="minorHAnsi"/>
          <w:b/>
          <w:bCs/>
          <w:sz w:val="22"/>
        </w:rPr>
        <w:t>Brussels, September 10, 2020</w:t>
      </w:r>
      <w:r w:rsidRPr="006A5153">
        <w:rPr>
          <w:rFonts w:asciiTheme="minorHAnsi" w:hAnsiTheme="minorHAnsi"/>
          <w:sz w:val="22"/>
        </w:rPr>
        <w:t>.- The MEP and Secretary General of the European People's Party (PPE), Antonio López-Istúriz, has declared today that the EU must consider the imposition of sanctions on Turkey for its latest provocations to Greece.</w:t>
      </w:r>
    </w:p>
    <w:p w14:paraId="4CF0EA9D" w14:textId="77777777" w:rsidR="00E83217" w:rsidRPr="006A5153" w:rsidRDefault="00E83217" w:rsidP="006A5153">
      <w:pPr>
        <w:rPr>
          <w:rFonts w:asciiTheme="minorHAnsi" w:hAnsiTheme="minorHAnsi"/>
          <w:sz w:val="22"/>
        </w:rPr>
      </w:pPr>
    </w:p>
    <w:p w14:paraId="51656F9C" w14:textId="77777777" w:rsidR="00E83217" w:rsidRPr="006A5153" w:rsidRDefault="00E83217" w:rsidP="006A5153">
      <w:pPr>
        <w:rPr>
          <w:rFonts w:asciiTheme="minorHAnsi" w:hAnsiTheme="minorHAnsi"/>
          <w:sz w:val="22"/>
        </w:rPr>
      </w:pPr>
      <w:r w:rsidRPr="006A5153">
        <w:rPr>
          <w:rFonts w:asciiTheme="minorHAnsi" w:hAnsiTheme="minorHAnsi"/>
          <w:sz w:val="22"/>
        </w:rPr>
        <w:t xml:space="preserve">These sanctions, López-Istúriz said during a meeting of the Foreign Committee of the European Parliament in which the Greek Minister for European Affairs, </w:t>
      </w:r>
      <w:proofErr w:type="spellStart"/>
      <w:r w:rsidRPr="006A5153">
        <w:rPr>
          <w:rFonts w:asciiTheme="minorHAnsi" w:hAnsiTheme="minorHAnsi"/>
          <w:sz w:val="22"/>
        </w:rPr>
        <w:t>Miltiadis</w:t>
      </w:r>
      <w:proofErr w:type="spellEnd"/>
      <w:r w:rsidRPr="006A5153">
        <w:rPr>
          <w:rFonts w:asciiTheme="minorHAnsi" w:hAnsiTheme="minorHAnsi"/>
          <w:sz w:val="22"/>
        </w:rPr>
        <w:t xml:space="preserve"> </w:t>
      </w:r>
      <w:proofErr w:type="spellStart"/>
      <w:r w:rsidRPr="006A5153">
        <w:rPr>
          <w:rFonts w:asciiTheme="minorHAnsi" w:hAnsiTheme="minorHAnsi"/>
          <w:sz w:val="22"/>
        </w:rPr>
        <w:t>Varvitsiotis</w:t>
      </w:r>
      <w:proofErr w:type="spellEnd"/>
      <w:r w:rsidRPr="006A5153">
        <w:rPr>
          <w:rFonts w:asciiTheme="minorHAnsi" w:hAnsiTheme="minorHAnsi"/>
          <w:sz w:val="22"/>
        </w:rPr>
        <w:t>, also participated, would be "the logical reaction of the EU" to this crisis.</w:t>
      </w:r>
    </w:p>
    <w:p w14:paraId="3B77A710" w14:textId="77777777" w:rsidR="00E83217" w:rsidRPr="006A5153" w:rsidRDefault="00E83217" w:rsidP="006A5153">
      <w:pPr>
        <w:rPr>
          <w:rFonts w:asciiTheme="minorHAnsi" w:hAnsiTheme="minorHAnsi"/>
          <w:sz w:val="22"/>
        </w:rPr>
      </w:pPr>
    </w:p>
    <w:p w14:paraId="7850E029" w14:textId="225FF1EA" w:rsidR="00E83217" w:rsidRPr="006A5153" w:rsidRDefault="00E83217" w:rsidP="006A5153">
      <w:pPr>
        <w:rPr>
          <w:rFonts w:asciiTheme="minorHAnsi" w:hAnsiTheme="minorHAnsi"/>
          <w:sz w:val="22"/>
        </w:rPr>
      </w:pPr>
      <w:r w:rsidRPr="006A5153">
        <w:rPr>
          <w:rFonts w:asciiTheme="minorHAnsi" w:hAnsiTheme="minorHAnsi"/>
          <w:sz w:val="22"/>
        </w:rPr>
        <w:t>Sanctions, he added, "are the only language that these types of regimes tend to understand."</w:t>
      </w:r>
    </w:p>
    <w:p w14:paraId="51B46C72" w14:textId="77777777" w:rsidR="00E83217" w:rsidRPr="006A5153" w:rsidRDefault="00E83217" w:rsidP="006A5153">
      <w:pPr>
        <w:rPr>
          <w:rFonts w:asciiTheme="minorHAnsi" w:hAnsiTheme="minorHAnsi"/>
          <w:sz w:val="22"/>
        </w:rPr>
      </w:pPr>
    </w:p>
    <w:p w14:paraId="11B12C75" w14:textId="12C123B5" w:rsidR="00E83217" w:rsidRPr="006A5153" w:rsidRDefault="00E83217" w:rsidP="006A5153">
      <w:pPr>
        <w:rPr>
          <w:rFonts w:asciiTheme="minorHAnsi" w:hAnsiTheme="minorHAnsi"/>
          <w:sz w:val="22"/>
        </w:rPr>
      </w:pPr>
      <w:r w:rsidRPr="006A5153">
        <w:rPr>
          <w:rFonts w:asciiTheme="minorHAnsi" w:hAnsiTheme="minorHAnsi"/>
          <w:sz w:val="22"/>
        </w:rPr>
        <w:t>"Erdogan is not an ally of the EU and the half-measures diplomacy that some are using is useless," recalled López-Istúriz, who has also asked "not to fall into the trap of the Turkish narrative."</w:t>
      </w:r>
    </w:p>
    <w:p w14:paraId="55032C37" w14:textId="77777777" w:rsidR="00E83217" w:rsidRPr="006A5153" w:rsidRDefault="00E83217" w:rsidP="006A5153">
      <w:pPr>
        <w:rPr>
          <w:rFonts w:asciiTheme="minorHAnsi" w:hAnsiTheme="minorHAnsi"/>
          <w:sz w:val="22"/>
        </w:rPr>
      </w:pPr>
    </w:p>
    <w:p w14:paraId="75C41E28" w14:textId="168387FC" w:rsidR="00E83217" w:rsidRPr="006A5153" w:rsidRDefault="00E83217" w:rsidP="006A5153">
      <w:pPr>
        <w:rPr>
          <w:rFonts w:asciiTheme="minorHAnsi" w:hAnsiTheme="minorHAnsi"/>
          <w:sz w:val="22"/>
        </w:rPr>
      </w:pPr>
      <w:r w:rsidRPr="006A5153">
        <w:rPr>
          <w:rFonts w:asciiTheme="minorHAnsi" w:hAnsiTheme="minorHAnsi"/>
          <w:sz w:val="22"/>
        </w:rPr>
        <w:t>He pointed out that the crisis between Turkey and Greece is not a justified dispute over gas or a clash between two actors with legitimate arguments and positions, but rather a member state of the EU, Greece, which "responds to an unprovoked aggression from a defiant neighbour ”</w:t>
      </w:r>
      <w:r w:rsidR="004C10B3" w:rsidRPr="006A5153">
        <w:rPr>
          <w:rFonts w:asciiTheme="minorHAnsi" w:hAnsiTheme="minorHAnsi"/>
          <w:sz w:val="22"/>
        </w:rPr>
        <w:t xml:space="preserve"> </w:t>
      </w:r>
      <w:r w:rsidRPr="006A5153">
        <w:rPr>
          <w:rFonts w:asciiTheme="minorHAnsi" w:hAnsiTheme="minorHAnsi"/>
          <w:sz w:val="22"/>
        </w:rPr>
        <w:t>such as Turkey.</w:t>
      </w:r>
    </w:p>
    <w:p w14:paraId="7FC5DF1C" w14:textId="77777777" w:rsidR="00E83217" w:rsidRPr="006A5153" w:rsidRDefault="00E83217" w:rsidP="006A5153">
      <w:pPr>
        <w:rPr>
          <w:rFonts w:asciiTheme="minorHAnsi" w:hAnsiTheme="minorHAnsi"/>
          <w:sz w:val="22"/>
        </w:rPr>
      </w:pPr>
    </w:p>
    <w:p w14:paraId="650D3BAB" w14:textId="7A77568F" w:rsidR="00E83217" w:rsidRPr="006A5153" w:rsidRDefault="00E83217" w:rsidP="006A5153">
      <w:pPr>
        <w:rPr>
          <w:rFonts w:asciiTheme="minorHAnsi" w:hAnsiTheme="minorHAnsi"/>
          <w:sz w:val="22"/>
        </w:rPr>
      </w:pPr>
      <w:r w:rsidRPr="006A5153">
        <w:rPr>
          <w:rFonts w:asciiTheme="minorHAnsi" w:hAnsiTheme="minorHAnsi"/>
          <w:sz w:val="22"/>
        </w:rPr>
        <w:t xml:space="preserve">"Greece continues to show respect for international law, meeting with its democratic allies and with the Secretary General of the United Nations, while Erdogan meets with leaders of Hamas and Iran," recalled the </w:t>
      </w:r>
      <w:r w:rsidR="004C10B3" w:rsidRPr="006A5153">
        <w:rPr>
          <w:rFonts w:asciiTheme="minorHAnsi" w:hAnsiTheme="minorHAnsi"/>
          <w:sz w:val="22"/>
        </w:rPr>
        <w:t>Partido P</w:t>
      </w:r>
      <w:r w:rsidRPr="006A5153">
        <w:rPr>
          <w:rFonts w:asciiTheme="minorHAnsi" w:hAnsiTheme="minorHAnsi"/>
          <w:sz w:val="22"/>
        </w:rPr>
        <w:t>opular MEP.</w:t>
      </w:r>
    </w:p>
    <w:p w14:paraId="47B6EAC2" w14:textId="77777777" w:rsidR="00E83217" w:rsidRPr="006A5153" w:rsidRDefault="00E83217" w:rsidP="006A5153">
      <w:pPr>
        <w:rPr>
          <w:rFonts w:asciiTheme="minorHAnsi" w:hAnsiTheme="minorHAnsi"/>
          <w:sz w:val="22"/>
        </w:rPr>
      </w:pPr>
    </w:p>
    <w:p w14:paraId="4F58F3EF" w14:textId="77777777" w:rsidR="00E83217" w:rsidRPr="006A5153" w:rsidRDefault="00E83217" w:rsidP="006A5153">
      <w:pPr>
        <w:rPr>
          <w:rFonts w:asciiTheme="minorHAnsi" w:hAnsiTheme="minorHAnsi"/>
          <w:sz w:val="22"/>
        </w:rPr>
      </w:pPr>
      <w:r w:rsidRPr="006A5153">
        <w:rPr>
          <w:rFonts w:asciiTheme="minorHAnsi" w:hAnsiTheme="minorHAnsi"/>
          <w:sz w:val="22"/>
        </w:rPr>
        <w:t>López-Istúriz also stressed that "Erdogan's actions are a clear threat to the stability of the region and to the borders of Greece, which are also the borders of the EU and therefore we will protect them."</w:t>
      </w:r>
    </w:p>
    <w:p w14:paraId="22930166" w14:textId="77777777" w:rsidR="00E83217" w:rsidRPr="006A5153" w:rsidRDefault="00E83217" w:rsidP="006A5153">
      <w:pPr>
        <w:rPr>
          <w:rFonts w:asciiTheme="minorHAnsi" w:hAnsiTheme="minorHAnsi"/>
          <w:sz w:val="22"/>
        </w:rPr>
      </w:pPr>
    </w:p>
    <w:p w14:paraId="7CA97D45" w14:textId="77777777" w:rsidR="00E83217" w:rsidRPr="006A5153" w:rsidRDefault="00E83217" w:rsidP="006A5153">
      <w:pPr>
        <w:rPr>
          <w:rFonts w:asciiTheme="minorHAnsi" w:hAnsiTheme="minorHAnsi"/>
          <w:b/>
          <w:bCs/>
          <w:sz w:val="22"/>
        </w:rPr>
      </w:pPr>
      <w:r w:rsidRPr="006A5153">
        <w:rPr>
          <w:rFonts w:asciiTheme="minorHAnsi" w:hAnsiTheme="minorHAnsi"/>
          <w:b/>
          <w:bCs/>
          <w:sz w:val="22"/>
        </w:rPr>
        <w:t xml:space="preserve">Solidarity for the </w:t>
      </w:r>
      <w:proofErr w:type="spellStart"/>
      <w:r w:rsidRPr="006A5153">
        <w:rPr>
          <w:rFonts w:asciiTheme="minorHAnsi" w:hAnsiTheme="minorHAnsi"/>
          <w:b/>
          <w:bCs/>
          <w:sz w:val="22"/>
        </w:rPr>
        <w:t>Moria</w:t>
      </w:r>
      <w:proofErr w:type="spellEnd"/>
      <w:r w:rsidRPr="006A5153">
        <w:rPr>
          <w:rFonts w:asciiTheme="minorHAnsi" w:hAnsiTheme="minorHAnsi"/>
          <w:b/>
          <w:bCs/>
          <w:sz w:val="22"/>
        </w:rPr>
        <w:t xml:space="preserve"> fire</w:t>
      </w:r>
    </w:p>
    <w:p w14:paraId="0D37AA65" w14:textId="77777777" w:rsidR="00E83217" w:rsidRPr="006A5153" w:rsidRDefault="00E83217" w:rsidP="006A5153">
      <w:pPr>
        <w:rPr>
          <w:rFonts w:asciiTheme="minorHAnsi" w:hAnsiTheme="minorHAnsi"/>
          <w:sz w:val="22"/>
        </w:rPr>
      </w:pPr>
    </w:p>
    <w:p w14:paraId="73681251" w14:textId="0FB96CE8" w:rsidR="002A69D3" w:rsidRPr="006A5153" w:rsidRDefault="00E83217" w:rsidP="006A5153">
      <w:pPr>
        <w:rPr>
          <w:rFonts w:asciiTheme="minorHAnsi" w:hAnsiTheme="minorHAnsi"/>
          <w:sz w:val="22"/>
        </w:rPr>
      </w:pPr>
      <w:r w:rsidRPr="006A5153">
        <w:rPr>
          <w:rFonts w:asciiTheme="minorHAnsi" w:hAnsiTheme="minorHAnsi"/>
          <w:sz w:val="22"/>
        </w:rPr>
        <w:t xml:space="preserve">He has also expressed his solidarity with the refugees affected by the fire in the </w:t>
      </w:r>
      <w:proofErr w:type="spellStart"/>
      <w:r w:rsidRPr="006A5153">
        <w:rPr>
          <w:rFonts w:asciiTheme="minorHAnsi" w:hAnsiTheme="minorHAnsi"/>
          <w:sz w:val="22"/>
        </w:rPr>
        <w:t>Moria</w:t>
      </w:r>
      <w:proofErr w:type="spellEnd"/>
      <w:r w:rsidRPr="006A5153">
        <w:rPr>
          <w:rFonts w:asciiTheme="minorHAnsi" w:hAnsiTheme="minorHAnsi"/>
          <w:sz w:val="22"/>
        </w:rPr>
        <w:t xml:space="preserve"> camp, as well as his solidarity with the Greek government and people.</w:t>
      </w:r>
      <w:bookmarkEnd w:id="0"/>
    </w:p>
    <w:sectPr w:rsidR="002A69D3" w:rsidRPr="006A515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5" w:h="16837"/>
      <w:pgMar w:top="1429" w:right="1440" w:bottom="1440" w:left="1440" w:header="425"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3F6A" w14:textId="77777777" w:rsidR="0032359C" w:rsidRDefault="0032359C">
      <w:r>
        <w:separator/>
      </w:r>
    </w:p>
  </w:endnote>
  <w:endnote w:type="continuationSeparator" w:id="0">
    <w:p w14:paraId="1142AEF1" w14:textId="77777777" w:rsidR="0032359C" w:rsidRDefault="0032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5F32" w14:textId="77777777" w:rsidR="00FD2A6F" w:rsidRDefault="00FD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0983" w14:textId="77777777" w:rsidR="00FD2A6F" w:rsidRDefault="00FD2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2250" w14:textId="77777777" w:rsidR="0098149E" w:rsidRPr="00FD2A6F" w:rsidRDefault="000E763C" w:rsidP="006606BB">
    <w:pPr>
      <w:pStyle w:val="Footer"/>
      <w:tabs>
        <w:tab w:val="clear" w:pos="4703"/>
        <w:tab w:val="clear" w:pos="9406"/>
      </w:tabs>
      <w:jc w:val="center"/>
      <w:rPr>
        <w:rFonts w:ascii="Open Sans" w:hAnsi="Open Sans" w:cs="Open Sans"/>
        <w:color w:val="0000FF"/>
        <w:sz w:val="13"/>
        <w:szCs w:val="13"/>
        <w:lang w:val="de-DE"/>
      </w:rPr>
    </w:pPr>
    <w:r w:rsidRPr="00FD2A6F">
      <w:rPr>
        <w:rFonts w:ascii="Open Sans" w:hAnsi="Open Sans" w:cs="Open Sans"/>
        <w:color w:val="0000FF"/>
        <w:sz w:val="13"/>
        <w:szCs w:val="13"/>
        <w:lang w:val="fr-FR"/>
      </w:rPr>
      <w:t>lada.jurica@ep.europa.eu</w:t>
    </w:r>
    <w:r w:rsidR="0098149E" w:rsidRPr="00FD2A6F">
      <w:rPr>
        <w:rFonts w:ascii="Open Sans" w:hAnsi="Open Sans" w:cs="Open Sans"/>
        <w:color w:val="0000FF"/>
        <w:sz w:val="13"/>
        <w:szCs w:val="13"/>
        <w:lang w:val="fr-FR"/>
      </w:rPr>
      <w:t xml:space="preserve"> - </w:t>
    </w:r>
    <w:hyperlink r:id="rId1" w:history="1">
      <w:r w:rsidR="0098149E" w:rsidRPr="00FD2A6F">
        <w:rPr>
          <w:rStyle w:val="Hyperlink"/>
          <w:rFonts w:ascii="Open Sans" w:hAnsi="Open Sans" w:cs="Open Sans"/>
          <w:sz w:val="13"/>
          <w:szCs w:val="13"/>
          <w:u w:val="none"/>
        </w:rPr>
        <w:t>www.eppgroup.eu</w:t>
      </w:r>
    </w:hyperlink>
  </w:p>
  <w:p w14:paraId="127C17A7" w14:textId="77777777" w:rsidR="0098149E" w:rsidRPr="00FD2A6F" w:rsidRDefault="0098149E" w:rsidP="0098149E">
    <w:pPr>
      <w:pStyle w:val="Footer"/>
      <w:jc w:val="center"/>
      <w:rPr>
        <w:rFonts w:ascii="Open Sans" w:hAnsi="Open Sans" w:cs="Open Sans"/>
        <w:color w:val="0000FF"/>
        <w:sz w:val="13"/>
        <w:szCs w:val="13"/>
        <w:lang w:val="de-DE"/>
      </w:rPr>
    </w:pPr>
  </w:p>
  <w:p w14:paraId="3DA42B2C" w14:textId="77777777" w:rsidR="0098149E" w:rsidRPr="00FD2A6F" w:rsidRDefault="0098149E" w:rsidP="0098149E">
    <w:pPr>
      <w:pStyle w:val="Footer"/>
      <w:jc w:val="center"/>
      <w:rPr>
        <w:rFonts w:ascii="Open Sans" w:hAnsi="Open Sans" w:cs="Open Sans"/>
        <w:color w:val="0000FF"/>
        <w:sz w:val="13"/>
        <w:szCs w:val="13"/>
        <w:lang w:val="de-DE"/>
      </w:rPr>
    </w:pPr>
    <w:r w:rsidRPr="00FD2A6F">
      <w:rPr>
        <w:rFonts w:ascii="Open Sans" w:hAnsi="Open Sans" w:cs="Open Sans"/>
        <w:color w:val="0000FF"/>
        <w:sz w:val="13"/>
        <w:szCs w:val="13"/>
        <w:lang w:val="de-DE"/>
      </w:rPr>
      <w:t xml:space="preserve">ASP </w:t>
    </w:r>
    <w:r w:rsidR="006606BB" w:rsidRPr="00FD2A6F">
      <w:rPr>
        <w:rFonts w:ascii="Open Sans" w:hAnsi="Open Sans" w:cs="Open Sans"/>
        <w:color w:val="0000FF"/>
        <w:sz w:val="13"/>
        <w:szCs w:val="13"/>
        <w:lang w:val="de-DE"/>
      </w:rPr>
      <w:t>0</w:t>
    </w:r>
    <w:r w:rsidRPr="00FD2A6F">
      <w:rPr>
        <w:rFonts w:ascii="Open Sans" w:hAnsi="Open Sans" w:cs="Open Sans"/>
        <w:color w:val="0000FF"/>
        <w:sz w:val="13"/>
        <w:szCs w:val="13"/>
        <w:lang w:val="de-DE"/>
      </w:rPr>
      <w:t xml:space="preserve">4H243 - Rue </w:t>
    </w:r>
    <w:proofErr w:type="spellStart"/>
    <w:r w:rsidRPr="00FD2A6F">
      <w:rPr>
        <w:rFonts w:ascii="Open Sans" w:hAnsi="Open Sans" w:cs="Open Sans"/>
        <w:color w:val="0000FF"/>
        <w:sz w:val="13"/>
        <w:szCs w:val="13"/>
        <w:lang w:val="de-DE"/>
      </w:rPr>
      <w:t>Wiertz</w:t>
    </w:r>
    <w:proofErr w:type="spellEnd"/>
    <w:r w:rsidRPr="00FD2A6F">
      <w:rPr>
        <w:rFonts w:ascii="Open Sans" w:hAnsi="Open Sans" w:cs="Open Sans"/>
        <w:color w:val="0000FF"/>
        <w:sz w:val="13"/>
        <w:szCs w:val="13"/>
        <w:lang w:val="de-DE"/>
      </w:rPr>
      <w:t>, 60 - B-1047 Bruxelles - Tel: (+32) 2 283 27 13</w:t>
    </w:r>
  </w:p>
  <w:p w14:paraId="5E191817" w14:textId="77777777" w:rsidR="0098149E" w:rsidRPr="00FD2A6F" w:rsidRDefault="0098149E" w:rsidP="0098149E">
    <w:pPr>
      <w:pStyle w:val="Footer"/>
      <w:jc w:val="center"/>
      <w:rPr>
        <w:rFonts w:ascii="Open Sans" w:hAnsi="Open Sans" w:cs="Open Sans"/>
        <w:color w:val="0000FF"/>
        <w:sz w:val="13"/>
        <w:szCs w:val="13"/>
        <w:lang w:val="fr-FR"/>
      </w:rPr>
    </w:pPr>
    <w:r w:rsidRPr="00FD2A6F">
      <w:rPr>
        <w:rFonts w:ascii="Open Sans" w:hAnsi="Open Sans" w:cs="Open Sans"/>
        <w:color w:val="0000FF"/>
        <w:sz w:val="13"/>
        <w:szCs w:val="13"/>
        <w:lang w:val="fr-FR"/>
      </w:rPr>
      <w:t xml:space="preserve">LOW T03070 - Allée du Printemps - F-67070 Strasbourg Cedex - </w:t>
    </w:r>
    <w:proofErr w:type="gramStart"/>
    <w:r w:rsidRPr="00FD2A6F">
      <w:rPr>
        <w:rFonts w:ascii="Open Sans" w:hAnsi="Open Sans" w:cs="Open Sans"/>
        <w:color w:val="0000FF"/>
        <w:sz w:val="13"/>
        <w:szCs w:val="13"/>
        <w:lang w:val="fr-FR"/>
      </w:rPr>
      <w:t>Tel:</w:t>
    </w:r>
    <w:proofErr w:type="gramEnd"/>
    <w:r w:rsidRPr="00FD2A6F">
      <w:rPr>
        <w:rFonts w:ascii="Open Sans" w:hAnsi="Open Sans" w:cs="Open Sans"/>
        <w:color w:val="0000FF"/>
        <w:sz w:val="13"/>
        <w:szCs w:val="13"/>
        <w:lang w:val="fr-FR"/>
      </w:rPr>
      <w:t xml:space="preserve"> (+33) 3 88 17 44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94C6" w14:textId="77777777" w:rsidR="0032359C" w:rsidRDefault="0032359C">
      <w:r>
        <w:separator/>
      </w:r>
    </w:p>
  </w:footnote>
  <w:footnote w:type="continuationSeparator" w:id="0">
    <w:p w14:paraId="62D82B09" w14:textId="77777777" w:rsidR="0032359C" w:rsidRDefault="0032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282D" w14:textId="77777777" w:rsidR="00FD2A6F" w:rsidRDefault="00FD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9FF3" w14:textId="77777777" w:rsidR="00FD2A6F" w:rsidRDefault="00FD2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4266" w14:textId="77777777" w:rsidR="003962A6" w:rsidRDefault="003962A6" w:rsidP="006606BB">
    <w:pPr>
      <w:pStyle w:val="Header"/>
      <w:tabs>
        <w:tab w:val="clear" w:pos="4703"/>
        <w:tab w:val="clear" w:pos="9406"/>
      </w:tabs>
      <w:rPr>
        <w:noProof/>
        <w:color w:val="0000FF"/>
        <w:sz w:val="12"/>
        <w:lang w:eastAsia="en-GB"/>
      </w:rPr>
    </w:pPr>
  </w:p>
  <w:p w14:paraId="619115D9" w14:textId="77777777" w:rsidR="003962A6" w:rsidRDefault="003962A6" w:rsidP="003A582E">
    <w:pPr>
      <w:pStyle w:val="Header"/>
      <w:ind w:left="-731" w:hanging="120"/>
      <w:rPr>
        <w:noProof/>
        <w:color w:val="0000FF"/>
        <w:sz w:val="12"/>
        <w:lang w:eastAsia="en-GB"/>
      </w:rPr>
    </w:pPr>
  </w:p>
  <w:p w14:paraId="16001B06" w14:textId="77777777" w:rsidR="003962A6" w:rsidRPr="0098149E" w:rsidRDefault="000E763C" w:rsidP="007B1073">
    <w:pPr>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567"/>
      <w:rPr>
        <w:b/>
        <w:color w:val="000080"/>
        <w:sz w:val="16"/>
        <w:szCs w:val="16"/>
        <w:lang w:val="fr-FR"/>
      </w:rPr>
    </w:pPr>
    <w:r>
      <w:rPr>
        <w:b/>
        <w:noProof/>
        <w:color w:val="000080"/>
        <w:sz w:val="16"/>
        <w:szCs w:val="16"/>
        <w:lang w:eastAsia="en-GB"/>
      </w:rPr>
      <w:drawing>
        <wp:inline distT="0" distB="0" distL="0" distR="0" wp14:anchorId="43A2CB64" wp14:editId="57618AC0">
          <wp:extent cx="1600200" cy="790575"/>
          <wp:effectExtent l="0" t="0" r="0" b="0"/>
          <wp:docPr id="1" name="Picture 1" descr="EPP-Group_E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Group_EN_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inline>
      </w:drawing>
    </w:r>
  </w:p>
  <w:p w14:paraId="1D196BF4" w14:textId="77777777" w:rsidR="003962A6" w:rsidRPr="0098149E" w:rsidRDefault="003962A6">
    <w:pPr>
      <w:pStyle w:val="Header"/>
      <w:spacing w:line="264" w:lineRule="auto"/>
      <w:ind w:left="17"/>
      <w:rPr>
        <w:color w:val="0000FF"/>
        <w:sz w:val="16"/>
        <w:szCs w:val="16"/>
        <w:lang w:val="fr-FR"/>
      </w:rPr>
    </w:pPr>
  </w:p>
  <w:p w14:paraId="734F4103" w14:textId="77777777" w:rsidR="0098149E" w:rsidRPr="005A0079" w:rsidRDefault="0098149E" w:rsidP="0098149E">
    <w:pPr>
      <w:pStyle w:val="Header"/>
      <w:rPr>
        <w:rFonts w:ascii="Open Sans" w:hAnsi="Open Sans" w:cs="Open Sans"/>
        <w:bCs/>
        <w:color w:val="0000FF"/>
        <w:sz w:val="14"/>
        <w:szCs w:val="14"/>
        <w:lang w:val="fr-FR"/>
      </w:rPr>
    </w:pPr>
    <w:r w:rsidRPr="005A0079">
      <w:rPr>
        <w:rFonts w:ascii="Open Sans" w:hAnsi="Open Sans" w:cs="Open Sans"/>
        <w:bCs/>
        <w:color w:val="0000FF"/>
        <w:sz w:val="14"/>
        <w:szCs w:val="14"/>
        <w:lang w:val="fr-FR"/>
      </w:rPr>
      <w:t xml:space="preserve">Presse </w:t>
    </w:r>
    <w:proofErr w:type="spellStart"/>
    <w:r w:rsidRPr="005A0079">
      <w:rPr>
        <w:rFonts w:ascii="Open Sans" w:hAnsi="Open Sans" w:cs="Open Sans"/>
        <w:bCs/>
        <w:color w:val="0000FF"/>
        <w:sz w:val="14"/>
        <w:szCs w:val="14"/>
        <w:lang w:val="fr-FR"/>
      </w:rPr>
      <w:t>und</w:t>
    </w:r>
    <w:proofErr w:type="spellEnd"/>
    <w:r w:rsidRPr="005A0079">
      <w:rPr>
        <w:rFonts w:ascii="Open Sans" w:hAnsi="Open Sans" w:cs="Open Sans"/>
        <w:bCs/>
        <w:color w:val="0000FF"/>
        <w:sz w:val="14"/>
        <w:szCs w:val="14"/>
        <w:lang w:val="fr-FR"/>
      </w:rPr>
      <w:t xml:space="preserve"> </w:t>
    </w:r>
    <w:proofErr w:type="spellStart"/>
    <w:r w:rsidRPr="005A0079">
      <w:rPr>
        <w:rFonts w:ascii="Open Sans" w:hAnsi="Open Sans" w:cs="Open Sans"/>
        <w:bCs/>
        <w:color w:val="0000FF"/>
        <w:sz w:val="14"/>
        <w:szCs w:val="14"/>
        <w:lang w:val="fr-FR"/>
      </w:rPr>
      <w:t>Kommunikation</w:t>
    </w:r>
    <w:proofErr w:type="spellEnd"/>
    <w:r w:rsidRPr="005A0079">
      <w:rPr>
        <w:rFonts w:ascii="Open Sans" w:hAnsi="Open Sans" w:cs="Open Sans"/>
        <w:bCs/>
        <w:color w:val="0000FF"/>
        <w:sz w:val="14"/>
        <w:szCs w:val="14"/>
        <w:lang w:val="fr-FR"/>
      </w:rPr>
      <w:t xml:space="preserve"> - Press and Communications - Presse et Communications</w:t>
    </w:r>
  </w:p>
  <w:p w14:paraId="427DF3F8" w14:textId="77777777" w:rsidR="0098149E" w:rsidRPr="005A0079" w:rsidRDefault="0098149E" w:rsidP="0098149E">
    <w:pPr>
      <w:pStyle w:val="Header"/>
      <w:rPr>
        <w:rFonts w:ascii="Open Sans" w:hAnsi="Open Sans" w:cs="Open Sans"/>
        <w:bCs/>
        <w:color w:val="0000FF"/>
        <w:sz w:val="14"/>
        <w:szCs w:val="14"/>
        <w:lang w:val="fr-FR"/>
      </w:rPr>
    </w:pPr>
  </w:p>
  <w:p w14:paraId="75054FE0" w14:textId="77777777" w:rsidR="0098149E" w:rsidRPr="00DE7FC3" w:rsidRDefault="0098149E" w:rsidP="00DE7FC3">
    <w:pPr>
      <w:pStyle w:val="Header"/>
      <w:rPr>
        <w:rFonts w:ascii="Open Sans" w:hAnsi="Open Sans" w:cs="Open Sans"/>
        <w:bCs/>
        <w:color w:val="0000FF"/>
        <w:sz w:val="14"/>
        <w:szCs w:val="14"/>
        <w:lang w:val="fr-FR"/>
      </w:rPr>
    </w:pPr>
    <w:proofErr w:type="spellStart"/>
    <w:r w:rsidRPr="00DE7FC3">
      <w:rPr>
        <w:rFonts w:ascii="Open Sans" w:hAnsi="Open Sans" w:cs="Open Sans"/>
        <w:bCs/>
        <w:color w:val="0000FF"/>
        <w:sz w:val="14"/>
        <w:szCs w:val="14"/>
        <w:lang w:val="fr-FR"/>
      </w:rPr>
      <w:t>Kommunikation</w:t>
    </w:r>
    <w:proofErr w:type="spellEnd"/>
    <w:r w:rsidRPr="00DE7FC3">
      <w:rPr>
        <w:rFonts w:ascii="Open Sans" w:hAnsi="Open Sans" w:cs="Open Sans"/>
        <w:bCs/>
        <w:color w:val="0000FF"/>
        <w:sz w:val="14"/>
        <w:szCs w:val="14"/>
        <w:lang w:val="fr-FR"/>
      </w:rPr>
      <w:t xml:space="preserve"> - Communications - Communications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35874"/>
    <w:multiLevelType w:val="hybridMultilevel"/>
    <w:tmpl w:val="43CE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B0"/>
    <w:rsid w:val="000127CB"/>
    <w:rsid w:val="00022201"/>
    <w:rsid w:val="000A3869"/>
    <w:rsid w:val="000C3F81"/>
    <w:rsid w:val="000D3856"/>
    <w:rsid w:val="000D5A02"/>
    <w:rsid w:val="000E763C"/>
    <w:rsid w:val="00137517"/>
    <w:rsid w:val="00173152"/>
    <w:rsid w:val="00187495"/>
    <w:rsid w:val="001A3747"/>
    <w:rsid w:val="001B127B"/>
    <w:rsid w:val="00202097"/>
    <w:rsid w:val="002638B3"/>
    <w:rsid w:val="002A69D3"/>
    <w:rsid w:val="002B3F3D"/>
    <w:rsid w:val="002F169E"/>
    <w:rsid w:val="0032359C"/>
    <w:rsid w:val="00357877"/>
    <w:rsid w:val="003833FB"/>
    <w:rsid w:val="0039311B"/>
    <w:rsid w:val="003962A6"/>
    <w:rsid w:val="003A582E"/>
    <w:rsid w:val="003B288D"/>
    <w:rsid w:val="003E6682"/>
    <w:rsid w:val="0040399A"/>
    <w:rsid w:val="00457E7B"/>
    <w:rsid w:val="00462202"/>
    <w:rsid w:val="00462C58"/>
    <w:rsid w:val="00483EE6"/>
    <w:rsid w:val="004A553B"/>
    <w:rsid w:val="004C10B3"/>
    <w:rsid w:val="005466F8"/>
    <w:rsid w:val="005A0079"/>
    <w:rsid w:val="005B776F"/>
    <w:rsid w:val="00610F01"/>
    <w:rsid w:val="00647719"/>
    <w:rsid w:val="006606BB"/>
    <w:rsid w:val="00697969"/>
    <w:rsid w:val="006A5153"/>
    <w:rsid w:val="006C76FA"/>
    <w:rsid w:val="006E6B78"/>
    <w:rsid w:val="00723A7A"/>
    <w:rsid w:val="0072576A"/>
    <w:rsid w:val="00726F34"/>
    <w:rsid w:val="00727738"/>
    <w:rsid w:val="00731417"/>
    <w:rsid w:val="0074607B"/>
    <w:rsid w:val="007578E1"/>
    <w:rsid w:val="00773AD6"/>
    <w:rsid w:val="007B1073"/>
    <w:rsid w:val="007B28A7"/>
    <w:rsid w:val="008069A7"/>
    <w:rsid w:val="00820054"/>
    <w:rsid w:val="00820D0B"/>
    <w:rsid w:val="008259C3"/>
    <w:rsid w:val="00853B06"/>
    <w:rsid w:val="0086444C"/>
    <w:rsid w:val="00864D1C"/>
    <w:rsid w:val="008B7876"/>
    <w:rsid w:val="008D1501"/>
    <w:rsid w:val="008E5BD9"/>
    <w:rsid w:val="00925A83"/>
    <w:rsid w:val="00941E98"/>
    <w:rsid w:val="009571DA"/>
    <w:rsid w:val="0097007A"/>
    <w:rsid w:val="0098149E"/>
    <w:rsid w:val="009A0D9A"/>
    <w:rsid w:val="009F59CB"/>
    <w:rsid w:val="00A150CF"/>
    <w:rsid w:val="00A25839"/>
    <w:rsid w:val="00A409A5"/>
    <w:rsid w:val="00A824A3"/>
    <w:rsid w:val="00A96539"/>
    <w:rsid w:val="00AC6CA6"/>
    <w:rsid w:val="00AD349C"/>
    <w:rsid w:val="00B040F9"/>
    <w:rsid w:val="00B27BC4"/>
    <w:rsid w:val="00B3090D"/>
    <w:rsid w:val="00B40865"/>
    <w:rsid w:val="00BA0627"/>
    <w:rsid w:val="00BC08BE"/>
    <w:rsid w:val="00BD5D4C"/>
    <w:rsid w:val="00C21DAD"/>
    <w:rsid w:val="00C44972"/>
    <w:rsid w:val="00C57364"/>
    <w:rsid w:val="00C76647"/>
    <w:rsid w:val="00C861A4"/>
    <w:rsid w:val="00CB4A6C"/>
    <w:rsid w:val="00D007D6"/>
    <w:rsid w:val="00D40E69"/>
    <w:rsid w:val="00D4551E"/>
    <w:rsid w:val="00D52E56"/>
    <w:rsid w:val="00D8356F"/>
    <w:rsid w:val="00DA4BE7"/>
    <w:rsid w:val="00DD7451"/>
    <w:rsid w:val="00DE7FC3"/>
    <w:rsid w:val="00DF63DC"/>
    <w:rsid w:val="00E46050"/>
    <w:rsid w:val="00E643E0"/>
    <w:rsid w:val="00E827B6"/>
    <w:rsid w:val="00E83217"/>
    <w:rsid w:val="00E83E81"/>
    <w:rsid w:val="00EE47F6"/>
    <w:rsid w:val="00F01FD8"/>
    <w:rsid w:val="00F16C9F"/>
    <w:rsid w:val="00F60D97"/>
    <w:rsid w:val="00FC49B0"/>
    <w:rsid w:val="00FD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CEBD5"/>
  <w15:docId w15:val="{91AD0EFF-A497-47F8-B6A8-0129CDF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9D3"/>
    <w:pPr>
      <w:jc w:val="both"/>
    </w:pPr>
    <w:rPr>
      <w:rFonts w:eastAsia="Calibri"/>
      <w:sz w:val="24"/>
      <w:szCs w:val="24"/>
      <w:lang w:eastAsia="en-US"/>
    </w:rPr>
  </w:style>
  <w:style w:type="paragraph" w:styleId="Heading1">
    <w:name w:val="heading 1"/>
    <w:basedOn w:val="Normal"/>
    <w:next w:val="Normal"/>
    <w:qFormat/>
    <w:pPr>
      <w:keepNext/>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993"/>
      <w:outlineLvl w:val="0"/>
    </w:pPr>
    <w:rPr>
      <w:b/>
      <w:bCs/>
      <w:color w:val="0000FF"/>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character" w:styleId="Hyperlink">
    <w:name w:val="Hyperlink"/>
    <w:rsid w:val="00773AD6"/>
    <w:rPr>
      <w:color w:val="0000FF"/>
      <w:u w:val="single"/>
    </w:rPr>
  </w:style>
  <w:style w:type="paragraph" w:styleId="BalloonText">
    <w:name w:val="Balloon Text"/>
    <w:basedOn w:val="Normal"/>
    <w:link w:val="BalloonTextChar"/>
    <w:rsid w:val="00C861A4"/>
    <w:rPr>
      <w:rFonts w:ascii="Tahoma" w:eastAsia="Times New Roman" w:hAnsi="Tahoma"/>
      <w:snapToGrid w:val="0"/>
      <w:sz w:val="16"/>
      <w:szCs w:val="16"/>
      <w:lang w:val="en-US"/>
    </w:rPr>
  </w:style>
  <w:style w:type="character" w:customStyle="1" w:styleId="BalloonTextChar">
    <w:name w:val="Balloon Text Char"/>
    <w:link w:val="BalloonText"/>
    <w:rsid w:val="00C861A4"/>
    <w:rPr>
      <w:rFonts w:ascii="Tahoma" w:hAnsi="Tahoma" w:cs="Tahoma"/>
      <w:snapToGrid w:val="0"/>
      <w:sz w:val="16"/>
      <w:szCs w:val="16"/>
      <w:lang w:val="en-US" w:eastAsia="en-US"/>
    </w:rPr>
  </w:style>
  <w:style w:type="character" w:customStyle="1" w:styleId="kno-fv">
    <w:name w:val="kno-fv"/>
    <w:rsid w:val="00610F01"/>
  </w:style>
  <w:style w:type="character" w:styleId="FollowedHyperlink">
    <w:name w:val="FollowedHyperlink"/>
    <w:rsid w:val="00C44972"/>
    <w:rPr>
      <w:color w:val="800080"/>
      <w:u w:val="single"/>
    </w:rPr>
  </w:style>
  <w:style w:type="character" w:customStyle="1" w:styleId="HeaderChar">
    <w:name w:val="Header Char"/>
    <w:link w:val="Header"/>
    <w:rsid w:val="0040399A"/>
    <w:rPr>
      <w:rFonts w:eastAsia="Calibri"/>
      <w:sz w:val="24"/>
      <w:szCs w:val="24"/>
      <w:lang w:eastAsia="en-US"/>
    </w:rPr>
  </w:style>
  <w:style w:type="paragraph" w:styleId="ListParagraph">
    <w:name w:val="List Paragraph"/>
    <w:basedOn w:val="Normal"/>
    <w:uiPriority w:val="34"/>
    <w:qFormat/>
    <w:rsid w:val="00E8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338">
      <w:bodyDiv w:val="1"/>
      <w:marLeft w:val="0"/>
      <w:marRight w:val="0"/>
      <w:marTop w:val="0"/>
      <w:marBottom w:val="0"/>
      <w:divBdr>
        <w:top w:val="none" w:sz="0" w:space="0" w:color="auto"/>
        <w:left w:val="none" w:sz="0" w:space="0" w:color="auto"/>
        <w:bottom w:val="none" w:sz="0" w:space="0" w:color="auto"/>
        <w:right w:val="none" w:sz="0" w:space="0" w:color="auto"/>
      </w:divBdr>
    </w:div>
    <w:div w:id="9690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eppgroup.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759F1CA95BC4CB36FC60EA21E7E6E" ma:contentTypeVersion="13" ma:contentTypeDescription="Create a new document." ma:contentTypeScope="" ma:versionID="2e0a4dd6d0261faf68f0bc899ed4cebe">
  <xsd:schema xmlns:xsd="http://www.w3.org/2001/XMLSchema" xmlns:xs="http://www.w3.org/2001/XMLSchema" xmlns:p="http://schemas.microsoft.com/office/2006/metadata/properties" xmlns:ns3="f45bd942-d7f9-41b7-ac3f-50f68eed1045" xmlns:ns4="e0c3d466-0e6b-4651-a81f-0ad58ef1d63e" targetNamespace="http://schemas.microsoft.com/office/2006/metadata/properties" ma:root="true" ma:fieldsID="ac794ca68a95d09288b9ab3d1081a74e" ns3:_="" ns4:_="">
    <xsd:import namespace="f45bd942-d7f9-41b7-ac3f-50f68eed1045"/>
    <xsd:import namespace="e0c3d466-0e6b-4651-a81f-0ad58ef1d6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bd942-d7f9-41b7-ac3f-50f68eed10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3d466-0e6b-4651-a81f-0ad58ef1d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2E5BD-8193-4859-954C-839B63CA7C91}">
  <ds:schemaRefs>
    <ds:schemaRef ds:uri="http://schemas.microsoft.com/sharepoint/v3/contenttype/forms"/>
  </ds:schemaRefs>
</ds:datastoreItem>
</file>

<file path=customXml/itemProps2.xml><?xml version="1.0" encoding="utf-8"?>
<ds:datastoreItem xmlns:ds="http://schemas.openxmlformats.org/officeDocument/2006/customXml" ds:itemID="{D16F7B84-F8B3-4CFC-949F-4ECD3093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bd942-d7f9-41b7-ac3f-50f68eed1045"/>
    <ds:schemaRef ds:uri="e0c3d466-0e6b-4651-a81f-0ad58ef1d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B0CFB-8C5D-4FD0-9226-C99986027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1690</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Parliament</Company>
  <LinksUpToDate>false</LinksUpToDate>
  <CharactersWithSpaces>2013</CharactersWithSpaces>
  <SharedDoc>false</SharedDoc>
  <HLinks>
    <vt:vector size="12" baseType="variant">
      <vt:variant>
        <vt:i4>6422589</vt:i4>
      </vt:variant>
      <vt:variant>
        <vt:i4>3</vt:i4>
      </vt:variant>
      <vt:variant>
        <vt:i4>0</vt:i4>
      </vt:variant>
      <vt:variant>
        <vt:i4>5</vt:i4>
      </vt:variant>
      <vt:variant>
        <vt:lpwstr>http://www.eppgroup.eu/</vt:lpwstr>
      </vt:variant>
      <vt:variant>
        <vt:lpwstr/>
      </vt:variant>
      <vt:variant>
        <vt:i4>4522111</vt:i4>
      </vt:variant>
      <vt:variant>
        <vt:i4>0</vt:i4>
      </vt:variant>
      <vt:variant>
        <vt:i4>0</vt:i4>
      </vt:variant>
      <vt:variant>
        <vt:i4>5</vt:i4>
      </vt:variant>
      <vt:variant>
        <vt:lpwstr>mailto:manfred.weber@ep.europa.eu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Pedro</dc:creator>
  <cp:lastModifiedBy>Pilar Santamaría</cp:lastModifiedBy>
  <cp:revision>2</cp:revision>
  <cp:lastPrinted>2014-11-12T14:10:00Z</cp:lastPrinted>
  <dcterms:created xsi:type="dcterms:W3CDTF">2020-09-10T12:20:00Z</dcterms:created>
  <dcterms:modified xsi:type="dcterms:W3CDTF">2020-09-10T12:20:00Z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0x010100B38759F1CA95BC4CB36FC60EA21E7E6E</vt:lpwstr>
  </property>
</Properties>
</file>